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CF9307">
      <w:pPr>
        <w:topLinePunct/>
        <w:spacing w:line="560" w:lineRule="exact"/>
        <w:rPr>
          <w:rFonts w:hint="eastAsia" w:eastAsia="方正仿宋_GBK"/>
          <w:sz w:val="32"/>
          <w:szCs w:val="32"/>
          <w:lang w:val="zh-CN" w:eastAsia="zh-CN"/>
        </w:rPr>
      </w:pPr>
      <w:r>
        <w:rPr>
          <w:rFonts w:eastAsia="方正仿宋_GBK"/>
          <w:kern w:val="0"/>
          <w:sz w:val="32"/>
          <w:szCs w:val="32"/>
          <w:lang w:val="zh-CN"/>
        </w:rPr>
        <w:t>附件</w:t>
      </w:r>
      <w:r>
        <w:rPr>
          <w:rFonts w:hint="eastAsia" w:eastAsia="方正仿宋_GBK"/>
          <w:kern w:val="0"/>
          <w:sz w:val="32"/>
          <w:szCs w:val="32"/>
          <w:lang w:val="en-US" w:eastAsia="zh-CN"/>
        </w:rPr>
        <w:t>7</w:t>
      </w:r>
    </w:p>
    <w:p w14:paraId="7EE35F78">
      <w:pPr>
        <w:topLinePunct/>
        <w:spacing w:line="60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/>
          <w:sz w:val="36"/>
          <w:szCs w:val="36"/>
        </w:rPr>
        <w:t>202</w:t>
      </w:r>
      <w:r>
        <w:rPr>
          <w:rFonts w:hint="eastAsia" w:eastAsia="方正小标宋_GBK"/>
          <w:sz w:val="36"/>
          <w:szCs w:val="36"/>
          <w:lang w:val="en-US" w:eastAsia="zh-CN"/>
        </w:rPr>
        <w:t>6</w:t>
      </w:r>
      <w:r>
        <w:rPr>
          <w:rFonts w:eastAsia="方正小标宋_GBK"/>
          <w:sz w:val="36"/>
          <w:szCs w:val="36"/>
        </w:rPr>
        <w:t>年全省大中专学生志愿者</w:t>
      </w:r>
    </w:p>
    <w:p w14:paraId="71FDA72E">
      <w:pPr>
        <w:topLinePunct/>
        <w:spacing w:line="60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/>
          <w:sz w:val="36"/>
          <w:szCs w:val="36"/>
        </w:rPr>
        <w:t>暑期文化科技卫生</w:t>
      </w:r>
      <w:r>
        <w:rPr>
          <w:rFonts w:hint="eastAsia" w:eastAsia="方正小标宋_GBK"/>
          <w:sz w:val="36"/>
          <w:szCs w:val="36"/>
        </w:rPr>
        <w:t>“三下乡”</w:t>
      </w:r>
      <w:r>
        <w:rPr>
          <w:rFonts w:eastAsia="方正小标宋_GBK"/>
          <w:sz w:val="36"/>
          <w:szCs w:val="36"/>
        </w:rPr>
        <w:t>社会实践活动</w:t>
      </w:r>
    </w:p>
    <w:p w14:paraId="604881FC">
      <w:pPr>
        <w:topLinePunct/>
        <w:spacing w:line="60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/>
          <w:sz w:val="36"/>
          <w:szCs w:val="36"/>
        </w:rPr>
        <w:t>省级重点团队申报汇总表</w:t>
      </w:r>
    </w:p>
    <w:p w14:paraId="6EA4B19F">
      <w:pPr>
        <w:topLinePunct/>
        <w:spacing w:line="560" w:lineRule="exact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学校/地市（团委盖章）：</w:t>
      </w:r>
    </w:p>
    <w:tbl>
      <w:tblPr>
        <w:tblStyle w:val="5"/>
        <w:tblW w:w="522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9"/>
        <w:gridCol w:w="1491"/>
        <w:gridCol w:w="2232"/>
        <w:gridCol w:w="4832"/>
        <w:gridCol w:w="1574"/>
        <w:gridCol w:w="803"/>
        <w:gridCol w:w="2051"/>
      </w:tblGrid>
      <w:tr w14:paraId="1BDDA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617" w:type="pct"/>
            <w:vMerge w:val="restart"/>
            <w:vAlign w:val="center"/>
          </w:tcPr>
          <w:p w14:paraId="26176DA3">
            <w:pPr>
              <w:widowControl/>
              <w:topLinePunct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学校</w:t>
            </w:r>
            <w:r>
              <w:rPr>
                <w:rFonts w:eastAsia="方正仿宋_GBK"/>
                <w:sz w:val="28"/>
                <w:szCs w:val="28"/>
              </w:rPr>
              <w:t xml:space="preserve"> </w:t>
            </w:r>
          </w:p>
        </w:tc>
        <w:tc>
          <w:tcPr>
            <w:tcW w:w="503" w:type="pct"/>
            <w:vMerge w:val="restart"/>
            <w:vAlign w:val="center"/>
          </w:tcPr>
          <w:p w14:paraId="41B994D7">
            <w:pPr>
              <w:widowControl/>
              <w:topLinePunct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推报顺序</w:t>
            </w:r>
          </w:p>
        </w:tc>
        <w:tc>
          <w:tcPr>
            <w:tcW w:w="753" w:type="pct"/>
            <w:vMerge w:val="restart"/>
            <w:vAlign w:val="center"/>
          </w:tcPr>
          <w:p w14:paraId="1DEBC468">
            <w:pPr>
              <w:widowControl/>
              <w:topLinePunct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是否推报为</w:t>
            </w:r>
          </w:p>
          <w:p w14:paraId="54D33CF8">
            <w:pPr>
              <w:widowControl/>
              <w:topLinePunct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全国重点团队</w:t>
            </w:r>
          </w:p>
          <w:p w14:paraId="43ED0C7A">
            <w:pPr>
              <w:widowControl/>
              <w:topLinePunct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（是/否）</w:t>
            </w:r>
          </w:p>
        </w:tc>
        <w:tc>
          <w:tcPr>
            <w:tcW w:w="1630" w:type="pct"/>
            <w:vMerge w:val="restart"/>
            <w:vAlign w:val="center"/>
          </w:tcPr>
          <w:p w14:paraId="6D85BAFA">
            <w:pPr>
              <w:widowControl/>
              <w:topLinePunct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团队</w:t>
            </w:r>
            <w:r>
              <w:rPr>
                <w:rFonts w:eastAsia="方正仿宋_GBK"/>
                <w:sz w:val="28"/>
                <w:szCs w:val="28"/>
              </w:rPr>
              <w:t>名称</w:t>
            </w:r>
          </w:p>
        </w:tc>
        <w:tc>
          <w:tcPr>
            <w:tcW w:w="531" w:type="pct"/>
            <w:vMerge w:val="restart"/>
            <w:vAlign w:val="center"/>
          </w:tcPr>
          <w:p w14:paraId="432E0ADA">
            <w:pPr>
              <w:widowControl/>
              <w:topLinePunct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团队</w:t>
            </w:r>
            <w:r>
              <w:rPr>
                <w:rFonts w:eastAsia="方正仿宋_GBK"/>
                <w:sz w:val="28"/>
                <w:szCs w:val="28"/>
              </w:rPr>
              <w:t>类别</w:t>
            </w:r>
          </w:p>
        </w:tc>
        <w:tc>
          <w:tcPr>
            <w:tcW w:w="963" w:type="pct"/>
            <w:gridSpan w:val="2"/>
            <w:vAlign w:val="center"/>
          </w:tcPr>
          <w:p w14:paraId="130B6345">
            <w:pPr>
              <w:widowControl/>
              <w:topLinePunct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团队信息</w:t>
            </w:r>
          </w:p>
        </w:tc>
      </w:tr>
      <w:tr w14:paraId="71760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17" w:type="pct"/>
            <w:vMerge w:val="continue"/>
          </w:tcPr>
          <w:p w14:paraId="05EF54BE">
            <w:pPr>
              <w:widowControl/>
              <w:topLinePunct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503" w:type="pct"/>
            <w:vMerge w:val="continue"/>
          </w:tcPr>
          <w:p w14:paraId="0651C979">
            <w:pPr>
              <w:widowControl/>
              <w:topLinePunct/>
              <w:spacing w:line="560" w:lineRule="exact"/>
              <w:jc w:val="center"/>
            </w:pPr>
          </w:p>
        </w:tc>
        <w:tc>
          <w:tcPr>
            <w:tcW w:w="753" w:type="pct"/>
            <w:vMerge w:val="continue"/>
          </w:tcPr>
          <w:p w14:paraId="14A0DC2F">
            <w:pPr>
              <w:widowControl/>
              <w:topLinePunct/>
              <w:spacing w:line="560" w:lineRule="exact"/>
              <w:jc w:val="center"/>
            </w:pPr>
          </w:p>
        </w:tc>
        <w:tc>
          <w:tcPr>
            <w:tcW w:w="1630" w:type="pct"/>
            <w:vMerge w:val="continue"/>
          </w:tcPr>
          <w:p w14:paraId="7751C5EF">
            <w:pPr>
              <w:widowControl/>
              <w:topLinePunct/>
              <w:spacing w:line="560" w:lineRule="exact"/>
              <w:jc w:val="center"/>
            </w:pPr>
          </w:p>
        </w:tc>
        <w:tc>
          <w:tcPr>
            <w:tcW w:w="531" w:type="pct"/>
            <w:vMerge w:val="continue"/>
          </w:tcPr>
          <w:p w14:paraId="0B0FBB9B">
            <w:pPr>
              <w:widowControl/>
              <w:topLinePunct/>
              <w:spacing w:line="560" w:lineRule="exact"/>
              <w:jc w:val="center"/>
            </w:pPr>
          </w:p>
        </w:tc>
        <w:tc>
          <w:tcPr>
            <w:tcW w:w="271" w:type="pct"/>
            <w:vAlign w:val="center"/>
          </w:tcPr>
          <w:p w14:paraId="52D8229A">
            <w:pPr>
              <w:widowControl/>
              <w:topLinePunct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团队人数</w:t>
            </w:r>
          </w:p>
        </w:tc>
        <w:tc>
          <w:tcPr>
            <w:tcW w:w="692" w:type="pct"/>
            <w:vAlign w:val="center"/>
          </w:tcPr>
          <w:p w14:paraId="42146C89">
            <w:pPr>
              <w:widowControl/>
              <w:topLinePunct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团长姓名及</w:t>
            </w:r>
          </w:p>
          <w:p w14:paraId="48BA5D6A">
            <w:pPr>
              <w:widowControl/>
              <w:topLinePunct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联系方式</w:t>
            </w:r>
          </w:p>
        </w:tc>
      </w:tr>
      <w:tr w14:paraId="67B39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617" w:type="pct"/>
            <w:vAlign w:val="center"/>
          </w:tcPr>
          <w:p w14:paraId="6D42184A">
            <w:pPr>
              <w:widowControl/>
              <w:topLinePunct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503" w:type="pct"/>
            <w:vAlign w:val="center"/>
          </w:tcPr>
          <w:p w14:paraId="612D1E7D">
            <w:pPr>
              <w:widowControl/>
              <w:topLinePunct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753" w:type="pct"/>
          </w:tcPr>
          <w:p w14:paraId="27D5B5C1">
            <w:pPr>
              <w:widowControl/>
              <w:topLinePunct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630" w:type="pct"/>
          </w:tcPr>
          <w:p w14:paraId="103CE645">
            <w:pPr>
              <w:widowControl/>
              <w:topLinePunct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531" w:type="pct"/>
          </w:tcPr>
          <w:p w14:paraId="65D87A26">
            <w:pPr>
              <w:widowControl/>
              <w:topLinePunct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71" w:type="pct"/>
          </w:tcPr>
          <w:p w14:paraId="627796E4">
            <w:pPr>
              <w:widowControl/>
              <w:topLinePunct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692" w:type="pct"/>
          </w:tcPr>
          <w:p w14:paraId="7C3DB611">
            <w:pPr>
              <w:widowControl/>
              <w:topLinePunct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14:paraId="6AE48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617" w:type="pct"/>
          </w:tcPr>
          <w:p w14:paraId="72363069">
            <w:pPr>
              <w:widowControl/>
              <w:topLinePunct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503" w:type="pct"/>
          </w:tcPr>
          <w:p w14:paraId="433C79A4">
            <w:pPr>
              <w:widowControl/>
              <w:topLinePunct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753" w:type="pct"/>
          </w:tcPr>
          <w:p w14:paraId="66126CA9">
            <w:pPr>
              <w:widowControl/>
              <w:topLinePunct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630" w:type="pct"/>
          </w:tcPr>
          <w:p w14:paraId="38A80DDB">
            <w:pPr>
              <w:widowControl/>
              <w:topLinePunct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531" w:type="pct"/>
          </w:tcPr>
          <w:p w14:paraId="58D1519A">
            <w:pPr>
              <w:widowControl/>
              <w:topLinePunct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71" w:type="pct"/>
          </w:tcPr>
          <w:p w14:paraId="7146A9C5">
            <w:pPr>
              <w:widowControl/>
              <w:topLinePunct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692" w:type="pct"/>
          </w:tcPr>
          <w:p w14:paraId="59A29A50">
            <w:pPr>
              <w:widowControl/>
              <w:topLinePunct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14:paraId="62EE9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617" w:type="pct"/>
          </w:tcPr>
          <w:p w14:paraId="201ADBDA">
            <w:pPr>
              <w:widowControl/>
              <w:topLinePunct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503" w:type="pct"/>
          </w:tcPr>
          <w:p w14:paraId="58ACBD8F">
            <w:pPr>
              <w:widowControl/>
              <w:topLinePunct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753" w:type="pct"/>
          </w:tcPr>
          <w:p w14:paraId="2EE21DE5">
            <w:pPr>
              <w:widowControl/>
              <w:topLinePunct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630" w:type="pct"/>
          </w:tcPr>
          <w:p w14:paraId="2CDB6915">
            <w:pPr>
              <w:widowControl/>
              <w:topLinePunct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531" w:type="pct"/>
          </w:tcPr>
          <w:p w14:paraId="45E05FC4">
            <w:pPr>
              <w:widowControl/>
              <w:topLinePunct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71" w:type="pct"/>
          </w:tcPr>
          <w:p w14:paraId="63B1DBB0">
            <w:pPr>
              <w:widowControl/>
              <w:topLinePunct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692" w:type="pct"/>
          </w:tcPr>
          <w:p w14:paraId="5626295A">
            <w:pPr>
              <w:widowControl/>
              <w:topLinePunct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14:paraId="182A2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617" w:type="pct"/>
          </w:tcPr>
          <w:p w14:paraId="562BF53D">
            <w:pPr>
              <w:widowControl/>
              <w:topLinePunct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503" w:type="pct"/>
          </w:tcPr>
          <w:p w14:paraId="78FC09D9">
            <w:pPr>
              <w:widowControl/>
              <w:topLinePunct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753" w:type="pct"/>
          </w:tcPr>
          <w:p w14:paraId="5815107E">
            <w:pPr>
              <w:widowControl/>
              <w:topLinePunct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630" w:type="pct"/>
          </w:tcPr>
          <w:p w14:paraId="698DEC3E">
            <w:pPr>
              <w:widowControl/>
              <w:topLinePunct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531" w:type="pct"/>
          </w:tcPr>
          <w:p w14:paraId="1A0B03AB">
            <w:pPr>
              <w:widowControl/>
              <w:topLinePunct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71" w:type="pct"/>
          </w:tcPr>
          <w:p w14:paraId="50DDC104">
            <w:pPr>
              <w:widowControl/>
              <w:topLinePunct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692" w:type="pct"/>
          </w:tcPr>
          <w:p w14:paraId="1B43EF97">
            <w:pPr>
              <w:widowControl/>
              <w:topLinePunct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</w:tbl>
    <w:p w14:paraId="1865364B">
      <w:pPr>
        <w:topLinePunct/>
        <w:spacing w:line="560" w:lineRule="exact"/>
        <w:ind w:left="480" w:hanging="480" w:hangingChars="200"/>
        <w:rPr>
          <w:rFonts w:ascii="方正楷体_GBK" w:hAnsi="方正楷体_GBK" w:eastAsia="方正楷体_GBK" w:cs="方正楷体_GBK"/>
          <w:sz w:val="24"/>
        </w:rPr>
      </w:pPr>
      <w:r>
        <w:rPr>
          <w:rFonts w:hint="eastAsia" w:ascii="方正楷体_GBK" w:hAnsi="方正楷体_GBK" w:eastAsia="方正楷体_GBK" w:cs="方正楷体_GBK"/>
          <w:sz w:val="24"/>
        </w:rPr>
        <w:t>注：团市委请分别汇总市属高校和中学中职项目，其中市属高校项目请按学校排列汇总，勿学校穿插。</w:t>
      </w:r>
    </w:p>
    <w:p w14:paraId="7F329E63">
      <w:pPr>
        <w:topLinePunct/>
        <w:rPr>
          <w:rFonts w:hint="eastAsia" w:eastAsia="方正仿宋_GBK"/>
          <w:sz w:val="24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M0MWFlYjBmYjZhNDU0MmRjOWRmNmFlMTkxOTliOWMifQ=="/>
  </w:docVars>
  <w:rsids>
    <w:rsidRoot w:val="12B32B5B"/>
    <w:rsid w:val="00130182"/>
    <w:rsid w:val="00310E3F"/>
    <w:rsid w:val="00486E79"/>
    <w:rsid w:val="004A2B5C"/>
    <w:rsid w:val="00520F55"/>
    <w:rsid w:val="0055128D"/>
    <w:rsid w:val="00620F29"/>
    <w:rsid w:val="00864DA5"/>
    <w:rsid w:val="00CD7F28"/>
    <w:rsid w:val="00D3445B"/>
    <w:rsid w:val="00DE0FF3"/>
    <w:rsid w:val="0EB75F33"/>
    <w:rsid w:val="12B32B5B"/>
    <w:rsid w:val="6B1A4A28"/>
    <w:rsid w:val="71674D05"/>
    <w:rsid w:val="76D7536E"/>
    <w:rsid w:val="7EF5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149</Words>
  <Characters>153</Characters>
  <Lines>1</Lines>
  <Paragraphs>1</Paragraphs>
  <TotalTime>2</TotalTime>
  <ScaleCrop>false</ScaleCrop>
  <LinksUpToDate>false</LinksUpToDate>
  <CharactersWithSpaces>154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2021-06-27T04:50:00Z</dcterms:created>
  <dc:creator>xgb</dc:creator>
  <cp:lastModifiedBy>祝缓</cp:lastModifiedBy>
  <dcterms:modified xsi:type="dcterms:W3CDTF">2026-06-18T04:10:37Z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C9CABEED25FA4615888700DA2EC7F669_13</vt:lpwstr>
  </property>
  <property fmtid="{D5CDD505-2E9C-101B-9397-08002B2CF9AE}" pid="4" name="KSOTemplateDocerSaveRecord">
    <vt:lpwstr>eyJoZGlkIjoiMDlmZjlmYjQ1OTBjNDExYTAxYjM5YjAzZWY5YzBmM2MiLCJ1c2VySWQiOiIxNzE1ODk5NzkyIn0=</vt:lpwstr>
  </property>
</Properties>
</file>